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EB4C5B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EB4C5B" w:rsidRPr="00EB4C5B" w:rsidTr="00EB4C5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0" w:name="_GoBack"/>
            <w:bookmarkEnd w:id="0"/>
            <w:r w:rsidRPr="00EB4C5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天津巧力缘食品有限公司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天津市滨海新区太平镇大村徐太路以东30米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天津市滨海新区太平镇大村徐太路以东30米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SC11312011612827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2025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4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10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2030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4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9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延续、增加生产设备</w:t>
            </w:r>
          </w:p>
        </w:tc>
      </w:tr>
      <w:tr w:rsidR="00EB4C5B" w:rsidRPr="00EB4C5B" w:rsidTr="00EB4C5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天津市芙烈浓食品有限公司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D9121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饼干</w:t>
            </w:r>
            <w:r w:rsidR="00D91216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B4C5B">
              <w:rPr>
                <w:rFonts w:asciiTheme="minorEastAsia" w:hAnsiTheme="minorEastAsia" w:cs="Times New Roman"/>
                <w:szCs w:val="21"/>
              </w:rPr>
              <w:t>炒货食品及坚果制品</w:t>
            </w:r>
            <w:r w:rsidR="00D91216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B4C5B">
              <w:rPr>
                <w:rFonts w:asciiTheme="minorEastAsia" w:hAnsiTheme="minorEastAsia" w:cs="Times New Roman"/>
                <w:szCs w:val="21"/>
              </w:rPr>
              <w:t>糕点</w:t>
            </w:r>
            <w:r w:rsidR="00D91216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B4C5B">
              <w:rPr>
                <w:rFonts w:asciiTheme="minorEastAsia" w:hAnsiTheme="minorEastAsia" w:cs="Times New Roman"/>
                <w:szCs w:val="21"/>
              </w:rPr>
              <w:t>薯类和膨化食品</w:t>
            </w:r>
            <w:r w:rsidR="00D91216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EB4C5B">
              <w:rPr>
                <w:rFonts w:asciiTheme="minorEastAsia" w:hAnsiTheme="minorEastAsia" w:cs="Times New Roman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天津市滨海新区太平镇和平路28号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天津市滨海新区太平镇和平路28号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SC11312011600199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2025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4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11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2026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2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2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增加夹心（注心）饼干生产线、设备、成品库房</w:t>
            </w:r>
          </w:p>
        </w:tc>
      </w:tr>
      <w:tr w:rsidR="00EB4C5B" w:rsidRPr="00EB4C5B" w:rsidTr="00EB4C5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/>
                <w:szCs w:val="21"/>
              </w:rPr>
              <w:t>天津南侨食品有限公司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D912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/>
                <w:szCs w:val="21"/>
              </w:rPr>
              <w:t>饼干</w:t>
            </w:r>
            <w:r w:rsidR="00D91216">
              <w:rPr>
                <w:rFonts w:asciiTheme="minorEastAsia" w:hAnsiTheme="minorEastAsia" w:hint="eastAsia"/>
                <w:szCs w:val="21"/>
              </w:rPr>
              <w:t>，</w:t>
            </w:r>
            <w:r w:rsidRPr="00EB4C5B">
              <w:rPr>
                <w:rFonts w:asciiTheme="minorEastAsia" w:hAnsiTheme="minorEastAsia"/>
                <w:szCs w:val="21"/>
              </w:rPr>
              <w:t>糕点</w:t>
            </w:r>
            <w:r w:rsidR="00D91216">
              <w:rPr>
                <w:rFonts w:asciiTheme="minorEastAsia" w:hAnsiTheme="minorEastAsia" w:hint="eastAsia"/>
                <w:szCs w:val="21"/>
              </w:rPr>
              <w:t>，</w:t>
            </w:r>
            <w:r w:rsidRPr="00EB4C5B">
              <w:rPr>
                <w:rFonts w:asciiTheme="minorEastAsia" w:hAnsiTheme="minorEastAsia"/>
                <w:szCs w:val="21"/>
              </w:rPr>
              <w:t>乳制品</w:t>
            </w:r>
            <w:r w:rsidR="00D91216">
              <w:rPr>
                <w:rFonts w:asciiTheme="minorEastAsia" w:hAnsiTheme="minorEastAsia" w:hint="eastAsia"/>
                <w:szCs w:val="21"/>
              </w:rPr>
              <w:t>，</w:t>
            </w:r>
            <w:r w:rsidRPr="00EB4C5B">
              <w:rPr>
                <w:rFonts w:asciiTheme="minorEastAsia" w:hAnsiTheme="minorEastAsia"/>
                <w:szCs w:val="21"/>
              </w:rPr>
              <w:t>食品添加剂</w:t>
            </w:r>
            <w:r w:rsidR="00D91216">
              <w:rPr>
                <w:rFonts w:asciiTheme="minorEastAsia" w:hAnsiTheme="minorEastAsia" w:hint="eastAsia"/>
                <w:szCs w:val="21"/>
              </w:rPr>
              <w:t>，</w:t>
            </w:r>
            <w:r w:rsidRPr="00EB4C5B">
              <w:rPr>
                <w:rFonts w:asciiTheme="minorEastAsia" w:hAnsiTheme="minorEastAsia"/>
                <w:szCs w:val="21"/>
              </w:rPr>
              <w:t>食用油、油脂及其制品</w:t>
            </w:r>
            <w:r w:rsidR="00D91216">
              <w:rPr>
                <w:rFonts w:asciiTheme="minorEastAsia" w:hAnsiTheme="minorEastAsia" w:hint="eastAsia"/>
                <w:szCs w:val="21"/>
              </w:rPr>
              <w:t>，</w:t>
            </w:r>
            <w:r w:rsidRPr="00EB4C5B">
              <w:rPr>
                <w:rFonts w:asciiTheme="minorEastAsia" w:hAnsiTheme="minorEastAsia"/>
                <w:szCs w:val="21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/>
                <w:szCs w:val="21"/>
              </w:rPr>
              <w:t>天津经济技术开发区渤海路52号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/>
                <w:szCs w:val="21"/>
              </w:rPr>
              <w:t>SC10212011600404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2025年4月15日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2026年2月22日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增加生产类别</w:t>
            </w:r>
          </w:p>
        </w:tc>
      </w:tr>
      <w:tr w:rsidR="00EB4C5B" w:rsidRPr="00EB4C5B" w:rsidTr="00EB4C5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利达粮油科技(天津)有限公司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粮食加工品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天津市滨海新区临港经济区海河中道979号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天津市滨海新区临港经济区海河中道979号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SC10112011612931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2025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4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17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4C5B">
              <w:rPr>
                <w:rFonts w:asciiTheme="minorEastAsia" w:hAnsiTheme="minorEastAsia" w:cs="Times New Roman"/>
                <w:szCs w:val="21"/>
              </w:rPr>
              <w:t>2030</w:t>
            </w:r>
            <w:r w:rsidRPr="00EB4C5B">
              <w:rPr>
                <w:rFonts w:asciiTheme="minorEastAsia" w:hAnsiTheme="minorEastAsia" w:hint="eastAsia"/>
                <w:szCs w:val="21"/>
              </w:rPr>
              <w:t>年</w:t>
            </w:r>
            <w:r w:rsidRPr="00EB4C5B">
              <w:rPr>
                <w:rFonts w:asciiTheme="minorEastAsia" w:hAnsiTheme="minorEastAsia" w:cs="Times New Roman"/>
                <w:szCs w:val="21"/>
              </w:rPr>
              <w:t>4</w:t>
            </w:r>
            <w:r w:rsidRPr="00EB4C5B">
              <w:rPr>
                <w:rFonts w:asciiTheme="minorEastAsia" w:hAnsiTheme="minorEastAsia" w:hint="eastAsia"/>
                <w:szCs w:val="21"/>
              </w:rPr>
              <w:t>月</w:t>
            </w:r>
            <w:r w:rsidRPr="00EB4C5B">
              <w:rPr>
                <w:rFonts w:asciiTheme="minorEastAsia" w:hAnsiTheme="minorEastAsia" w:cs="Times New Roman"/>
                <w:szCs w:val="21"/>
              </w:rPr>
              <w:t>16</w:t>
            </w:r>
            <w:r w:rsidRPr="00EB4C5B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5B" w:rsidRPr="00EB4C5B" w:rsidRDefault="00EB4C5B" w:rsidP="00EB4C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B4C5B">
              <w:rPr>
                <w:rFonts w:asciiTheme="minorEastAsia" w:hAnsiTheme="minorEastAsia" w:hint="eastAsia"/>
                <w:szCs w:val="21"/>
              </w:rPr>
              <w:t>延续、增加生产设备</w:t>
            </w:r>
          </w:p>
        </w:tc>
      </w:tr>
    </w:tbl>
    <w:p w:rsidR="00690A30" w:rsidRPr="00794DFF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690A30" w:rsidRPr="00794DFF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B3" w:rsidRDefault="00C536B3" w:rsidP="00203A52">
      <w:r>
        <w:separator/>
      </w:r>
    </w:p>
  </w:endnote>
  <w:endnote w:type="continuationSeparator" w:id="1">
    <w:p w:rsidR="00C536B3" w:rsidRDefault="00C536B3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B3" w:rsidRDefault="00C536B3" w:rsidP="00203A52">
      <w:r>
        <w:separator/>
      </w:r>
    </w:p>
  </w:footnote>
  <w:footnote w:type="continuationSeparator" w:id="1">
    <w:p w:rsidR="00C536B3" w:rsidRDefault="00C536B3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>Sky123.Org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351</cp:revision>
  <dcterms:created xsi:type="dcterms:W3CDTF">2019-10-23T07:19:00Z</dcterms:created>
  <dcterms:modified xsi:type="dcterms:W3CDTF">2025-04-21T00:52:00Z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